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9ED"/>
  <w:body>
    <w:p w:rsidR="00046AA0" w:rsidRDefault="00DF4E3E">
      <w:pPr>
        <w:pStyle w:val="Tytu"/>
        <w:pBdr>
          <w:top w:val="nil"/>
          <w:left w:val="nil"/>
          <w:bottom w:val="nil"/>
          <w:right w:val="nil"/>
          <w:between w:val="nil"/>
        </w:pBdr>
        <w:spacing w:before="320" w:line="240" w:lineRule="auto"/>
        <w:rPr>
          <w:color w:val="000000"/>
        </w:rPr>
      </w:pPr>
      <w:bookmarkStart w:id="0" w:name="_m9gdb6sgs64i" w:colFirst="0" w:colLast="0"/>
      <w:bookmarkEnd w:id="0"/>
      <w:r>
        <w:t>Rzeczowniki dobre na lęk</w:t>
      </w:r>
    </w:p>
    <w:p w:rsidR="00046AA0" w:rsidRDefault="00DF4E3E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 w:line="240" w:lineRule="auto"/>
      </w:pPr>
      <w:r>
        <w:t>___</w:t>
      </w:r>
    </w:p>
    <w:p w:rsidR="00046AA0" w:rsidRDefault="00DF4E3E">
      <w:pPr>
        <w:pStyle w:val="Nagwek1"/>
        <w:pBdr>
          <w:top w:val="nil"/>
          <w:left w:val="nil"/>
          <w:bottom w:val="nil"/>
          <w:right w:val="nil"/>
          <w:between w:val="nil"/>
        </w:pBdr>
      </w:pPr>
      <w:bookmarkStart w:id="1" w:name="_449hs8r5cj2h" w:colFirst="0" w:colLast="0"/>
      <w:bookmarkEnd w:id="1"/>
      <w:r>
        <w:t>Ćwiczenia do lekcji „Bezpieczny koronawirus“</w:t>
      </w:r>
    </w:p>
    <w:p w:rsidR="00046AA0" w:rsidRDefault="00A3393C">
      <w:pPr>
        <w:pStyle w:val="normal"/>
        <w:pBdr>
          <w:top w:val="nil"/>
          <w:left w:val="nil"/>
          <w:bottom w:val="nil"/>
          <w:right w:val="nil"/>
          <w:between w:val="nil"/>
        </w:pBdr>
        <w:spacing w:before="0"/>
        <w:ind w:left="-105"/>
      </w:pPr>
      <w:r>
        <w:pict>
          <v:rect id="_x0000_i1025" style="width:0;height:1.5pt" o:hralign="center" o:hrstd="t" o:hr="t" fillcolor="#a0a0a0" stroked="f"/>
        </w:pict>
      </w:r>
    </w:p>
    <w:p w:rsidR="00046AA0" w:rsidRDefault="00DF4E3E">
      <w:pPr>
        <w:pStyle w:val="Nagwek2"/>
        <w:pBdr>
          <w:top w:val="nil"/>
          <w:left w:val="nil"/>
          <w:bottom w:val="nil"/>
          <w:right w:val="nil"/>
          <w:between w:val="nil"/>
        </w:pBdr>
      </w:pPr>
      <w:bookmarkStart w:id="2" w:name="_j8qvffz5xeyz" w:colFirst="0" w:colLast="0"/>
      <w:bookmarkEnd w:id="2"/>
      <w:r>
        <w:t xml:space="preserve">Dlaczego warto wiedzieć, co to są rzeczowniki i jaką pełnią funkcję w języku - już wiesz. Oswajamy nimi rzeczywistość, nazywamy i porządkujemy. To pies, a to kot. To paluszek, a to główka… </w:t>
      </w:r>
    </w:p>
    <w:p w:rsidR="00046AA0" w:rsidRDefault="00DF4E3E">
      <w:pPr>
        <w:pStyle w:val="normal"/>
      </w:pPr>
      <w:r>
        <w:t xml:space="preserve">Zadanie 1. Uważność. </w:t>
      </w:r>
    </w:p>
    <w:p w:rsidR="00046AA0" w:rsidRDefault="00DF4E3E">
      <w:pPr>
        <w:pStyle w:val="normal"/>
      </w:pPr>
      <w:r>
        <w:t xml:space="preserve">Ćwiczenie możesz wykonać samodzielnie lub zaprosić domowników. </w:t>
      </w:r>
    </w:p>
    <w:p w:rsidR="00046AA0" w:rsidRDefault="00DF4E3E">
      <w:pPr>
        <w:pStyle w:val="normal"/>
      </w:pPr>
      <w:r>
        <w:t xml:space="preserve">Stań przed oknem lub wyjdź na balkon. Spróbuj nazwać to, co widzisz. Jeśli wykonujesz ćwiczenie z drugą osobą - róbcie to na zmianę. </w:t>
      </w:r>
      <w:r>
        <w:rPr>
          <w:b/>
        </w:rPr>
        <w:t>Używajcie rzeczowników</w:t>
      </w:r>
      <w:r>
        <w:t>. Kto zaobserwował więcej? Co udało się zobaczyć? Czy odkryłaś/eś coś, czego przedtem nie zauważałaś/eś?</w:t>
      </w:r>
    </w:p>
    <w:p w:rsidR="00046AA0" w:rsidRDefault="00DF4E3E">
      <w:pPr>
        <w:pStyle w:val="normal"/>
      </w:pPr>
      <w:r>
        <w:t>Refleksje po wykonaniu ćwiczenia zapisz pod spodem:</w:t>
      </w:r>
    </w:p>
    <w:p w:rsidR="00046AA0" w:rsidRDefault="00DF4E3E">
      <w:pPr>
        <w:pStyle w:val="normal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AA0" w:rsidRDefault="00DF4E3E">
      <w:pPr>
        <w:pStyle w:val="normal"/>
      </w:pPr>
      <w:r>
        <w:t xml:space="preserve">Wykonując to ćwiczenie, miałam bardzo trudne zadanie. To widok z jednego z okien w moim mieszkaniu (żeby zobaczyć, kliknij): </w:t>
      </w:r>
      <w:hyperlink r:id="rId6">
        <w:r>
          <w:rPr>
            <w:color w:val="1155CC"/>
            <w:u w:val="single"/>
          </w:rPr>
          <w:t>http://bit.ly/2xC9A6B</w:t>
        </w:r>
      </w:hyperlink>
      <w:r>
        <w:t>. Kiedy wpatrywałam się przez dziesięć minut w pęknięcia na ścianie, dostrzegłam, że układają się w pewną niezwykłą historię...</w:t>
      </w:r>
    </w:p>
    <w:p w:rsidR="00046AA0" w:rsidRDefault="00046AA0">
      <w:pPr>
        <w:pStyle w:val="normal"/>
      </w:pPr>
    </w:p>
    <w:p w:rsidR="00046AA0" w:rsidRDefault="00046AA0">
      <w:pPr>
        <w:pStyle w:val="normal"/>
      </w:pPr>
    </w:p>
    <w:p w:rsidR="00046AA0" w:rsidRDefault="00046AA0">
      <w:pPr>
        <w:pStyle w:val="normal"/>
      </w:pPr>
    </w:p>
    <w:p w:rsidR="00046AA0" w:rsidRDefault="00046AA0">
      <w:pPr>
        <w:pStyle w:val="normal"/>
      </w:pPr>
    </w:p>
    <w:p w:rsidR="00046AA0" w:rsidRDefault="00DF4E3E">
      <w:pPr>
        <w:pStyle w:val="normal"/>
      </w:pPr>
      <w:r>
        <w:t>Zadanie 2. Emocje.</w:t>
      </w:r>
    </w:p>
    <w:p w:rsidR="00046AA0" w:rsidRDefault="00DF4E3E">
      <w:pPr>
        <w:pStyle w:val="normal"/>
      </w:pPr>
      <w:r>
        <w:lastRenderedPageBreak/>
        <w:t>Przyjrzyj się uważnie obrazowi poniżej. Widać na nim trzydzieści pięć głów - na każdej twarzy są wymalowane różne emocje. Spróbuj je nazwać. Czy uda Ci się nazwać aż trzydzieści pięć różnych emocji?</w:t>
      </w:r>
    </w:p>
    <w:p w:rsidR="00046AA0" w:rsidRDefault="00DF4E3E">
      <w:pPr>
        <w:pStyle w:val="normal"/>
      </w:pPr>
      <w:r>
        <w:rPr>
          <w:noProof/>
          <w:lang w:eastAsia="pl-PL"/>
        </w:rPr>
        <w:drawing>
          <wp:inline distT="114300" distB="114300" distL="114300" distR="114300">
            <wp:extent cx="5943600" cy="39497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4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6AA0" w:rsidRDefault="00DF4E3E">
      <w:pPr>
        <w:pStyle w:val="normal"/>
      </w:pPr>
      <w:r>
        <w:t xml:space="preserve">Autor: Honore Daumier. Źródło obrazu: </w:t>
      </w:r>
      <w:hyperlink r:id="rId8">
        <w:r>
          <w:rPr>
            <w:color w:val="1155CC"/>
            <w:u w:val="single"/>
          </w:rPr>
          <w:t>http://bit.ly/3aZBGHr</w:t>
        </w:r>
      </w:hyperlink>
      <w:r>
        <w:t xml:space="preserve"> </w:t>
      </w:r>
    </w:p>
    <w:p w:rsidR="00046AA0" w:rsidRDefault="00DF4E3E">
      <w:pPr>
        <w:pStyle w:val="normal"/>
      </w:pPr>
      <w:r>
        <w:t>Na stronie Wikiart (kliknij w źródło obrazu powyżej)  możesz powiększyć obrazek, żeby przyjrzeć mu się dokładniej.</w:t>
      </w:r>
    </w:p>
    <w:p w:rsidR="00046AA0" w:rsidRDefault="00DF4E3E">
      <w:pPr>
        <w:pStyle w:val="normal"/>
      </w:pPr>
      <w:r>
        <w:t xml:space="preserve">Używając rzeczowników, zapisz emocje, które rozpoznasz. Jeśli masz problem z nazwami emocji (nagle po prostu brakuje Ci słów), skorzystaj z podpowiedzi. Pod tym linkiem znajduje się przykładowa lista emocji: </w:t>
      </w:r>
      <w:hyperlink r:id="rId9">
        <w:r>
          <w:rPr>
            <w:color w:val="1155CC"/>
            <w:u w:val="single"/>
          </w:rPr>
          <w:t>http://bit.ly/2WnLfvA</w:t>
        </w:r>
      </w:hyperlink>
      <w:r>
        <w:t xml:space="preserve"> </w:t>
      </w:r>
    </w:p>
    <w:p w:rsidR="00046AA0" w:rsidRDefault="00DF4E3E">
      <w:pPr>
        <w:pStyle w:val="Nagwek2"/>
        <w:pBdr>
          <w:top w:val="nil"/>
          <w:left w:val="nil"/>
          <w:bottom w:val="nil"/>
          <w:right w:val="nil"/>
          <w:between w:val="nil"/>
        </w:pBdr>
        <w:rPr>
          <w:b w:val="0"/>
        </w:rPr>
      </w:pPr>
      <w:bookmarkStart w:id="3" w:name="_qg4ldxql3xti" w:colFirst="0" w:colLast="0"/>
      <w:bookmarkEnd w:id="3"/>
      <w:r>
        <w:t xml:space="preserve"> </w:t>
      </w:r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 w:val="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AA0" w:rsidRDefault="00DF4E3E">
      <w:pPr>
        <w:pStyle w:val="normal"/>
      </w:pPr>
      <w:r>
        <w:t>Zadanie 3. Nazwy czynności.</w:t>
      </w:r>
    </w:p>
    <w:p w:rsidR="00046AA0" w:rsidRDefault="00DF4E3E">
      <w:pPr>
        <w:pStyle w:val="normal"/>
      </w:pPr>
      <w:r>
        <w:t>Rzeczowniki to też nazwy czynności. To może być mylące, bo z czynnościami, z robieniem czegoś kojarzymy czasowniki. Ale Ty już wiesz i nie dasz się nabrać. Rzeczownik odmienia się przez przypadki, czasownika przez przypadki odmienić się nie da!</w:t>
      </w:r>
    </w:p>
    <w:p w:rsidR="00046AA0" w:rsidRDefault="00DF4E3E">
      <w:pPr>
        <w:pStyle w:val="normal"/>
      </w:pPr>
      <w:r>
        <w:t xml:space="preserve">Uzupełnij tabelkę. Sprawdź na stronie </w:t>
      </w:r>
      <w:hyperlink r:id="rId10">
        <w:r>
          <w:rPr>
            <w:color w:val="1155CC"/>
            <w:u w:val="single"/>
          </w:rPr>
          <w:t>sjp.pwn.pl</w:t>
        </w:r>
      </w:hyperlink>
      <w:r>
        <w:t xml:space="preserve"> znaczenie nowych wyrazów, zapisz znaczenie tych wyrazów pod tabelką. </w:t>
      </w:r>
    </w:p>
    <w:p w:rsidR="00046AA0" w:rsidRDefault="00046AA0">
      <w:pPr>
        <w:pStyle w:val="normal"/>
      </w:pPr>
    </w:p>
    <w:tbl>
      <w:tblPr>
        <w:tblStyle w:val="a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687"/>
        <w:gridCol w:w="4688"/>
      </w:tblGrid>
      <w:tr w:rsidR="00046AA0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center"/>
            </w:pPr>
            <w:r>
              <w:t xml:space="preserve"> CZASOWNIK </w:t>
            </w:r>
          </w:p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center"/>
            </w:pPr>
            <w:r>
              <w:t>w formie bezokolicznika</w:t>
            </w:r>
          </w:p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center"/>
            </w:pPr>
            <w:r>
              <w:t xml:space="preserve"> (co robić?)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center"/>
            </w:pPr>
            <w:r>
              <w:t>RZECZOWNIK ODCZASOWNIKOWY</w:t>
            </w:r>
          </w:p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center"/>
            </w:pPr>
            <w:r>
              <w:t xml:space="preserve"> (co?)</w:t>
            </w:r>
          </w:p>
        </w:tc>
      </w:tr>
      <w:tr w:rsidR="00046AA0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shd w:val="clear" w:color="auto" w:fill="FCE5CD"/>
              </w:rPr>
            </w:pPr>
            <w:r>
              <w:rPr>
                <w:shd w:val="clear" w:color="auto" w:fill="FCE5CD"/>
              </w:rPr>
              <w:t>przytulać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shd w:val="clear" w:color="auto" w:fill="FCE5CD"/>
              </w:rPr>
            </w:pPr>
            <w:r>
              <w:rPr>
                <w:shd w:val="clear" w:color="auto" w:fill="FCE5CD"/>
              </w:rPr>
              <w:t>przytulanie</w:t>
            </w:r>
          </w:p>
        </w:tc>
      </w:tr>
      <w:tr w:rsidR="00046AA0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  <w:r>
              <w:t>mnożenie</w:t>
            </w:r>
          </w:p>
        </w:tc>
      </w:tr>
      <w:tr w:rsidR="00046AA0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  <w:r>
              <w:t>blazonować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</w:p>
        </w:tc>
      </w:tr>
      <w:tr w:rsidR="00046AA0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  <w:r>
              <w:t>markowanie</w:t>
            </w:r>
          </w:p>
        </w:tc>
      </w:tr>
      <w:tr w:rsidR="00046AA0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  <w:r>
              <w:t>generalizować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</w:p>
        </w:tc>
      </w:tr>
      <w:tr w:rsidR="00046AA0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  <w:r>
              <w:t>uodpornić</w:t>
            </w: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</w:p>
        </w:tc>
      </w:tr>
      <w:tr w:rsidR="00046AA0"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</w:p>
        </w:tc>
        <w:tc>
          <w:tcPr>
            <w:tcW w:w="46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</w:pPr>
            <w:r>
              <w:t>deklinowanie</w:t>
            </w:r>
          </w:p>
        </w:tc>
      </w:tr>
    </w:tbl>
    <w:p w:rsidR="00046AA0" w:rsidRDefault="00DF4E3E">
      <w:pPr>
        <w:pStyle w:val="Nagwek2"/>
      </w:pPr>
      <w:bookmarkStart w:id="4" w:name="_4p320yx6d8j8" w:colFirst="0" w:colLast="0"/>
      <w:bookmarkEnd w:id="4"/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AA0" w:rsidRDefault="00046AA0">
      <w:pPr>
        <w:pStyle w:val="normal"/>
      </w:pPr>
    </w:p>
    <w:p w:rsidR="00046AA0" w:rsidRDefault="00DF4E3E">
      <w:pPr>
        <w:pStyle w:val="normal"/>
      </w:pPr>
      <w:r>
        <w:t>Zadanie 4. Desygnaty.</w:t>
      </w:r>
    </w:p>
    <w:p w:rsidR="00046AA0" w:rsidRDefault="00DF4E3E">
      <w:pPr>
        <w:pStyle w:val="normal"/>
      </w:pPr>
      <w:r>
        <w:lastRenderedPageBreak/>
        <w:t>Desygnaty to w rzeczywistości nazywane przez nas za pomocą rzeczowników obiekty, pojęcia, zjawiska. Na przykład desygnatem lwa jest mięsożerny ssak z rodziny kotowatych, samce słyną z niezwykłej grzywy (choć ciężko o dobrego fryzjera na otwartych równinach afrykańskich).</w:t>
      </w:r>
    </w:p>
    <w:p w:rsidR="00046AA0" w:rsidRDefault="00DF4E3E">
      <w:pPr>
        <w:pStyle w:val="normal"/>
      </w:pPr>
      <w:r>
        <w:t>Desygnatem pani Anafory jest nauczycielka z Bednarskiej Szkoły Podstawowej, która często się powtarza. Obecnie znak rozpoznawczy: czapka zamieniająca głowę w truskawkę. Nie wychodzi z domu, pracuje zdalnie (nie nosi też czapki, więc trudno teraz rozpoznać).</w:t>
      </w:r>
    </w:p>
    <w:p w:rsidR="00046AA0" w:rsidRDefault="00DF4E3E">
      <w:pPr>
        <w:pStyle w:val="normal"/>
      </w:pPr>
      <w:r>
        <w:t xml:space="preserve">Desygnatem krzesła jest przedmiot służący do siedzenia. </w:t>
      </w:r>
    </w:p>
    <w:p w:rsidR="00046AA0" w:rsidRDefault="00DF4E3E">
      <w:pPr>
        <w:pStyle w:val="normal"/>
      </w:pPr>
      <w:r>
        <w:t xml:space="preserve">Odszukaj znaczenia poszczególnych wyrazów. Tłumacząc wyraz na język polski, skorzystaj z Wikisłownika </w:t>
      </w:r>
      <w:hyperlink r:id="rId11">
        <w:r>
          <w:rPr>
            <w:color w:val="1155CC"/>
            <w:u w:val="single"/>
          </w:rPr>
          <w:t>http://bit.ly/3b2tOFk</w:t>
        </w:r>
      </w:hyperlink>
      <w:r>
        <w:t>.  Zapisz, co się kryje pod rzeczownikami w różnych językach.</w:t>
      </w:r>
    </w:p>
    <w:p w:rsidR="00046AA0" w:rsidRDefault="00046AA0">
      <w:pPr>
        <w:pStyle w:val="normal"/>
        <w:rPr>
          <w:rFonts w:ascii="Arial" w:eastAsia="Arial" w:hAnsi="Arial" w:cs="Arial"/>
          <w:sz w:val="21"/>
          <w:szCs w:val="21"/>
          <w:highlight w:val="white"/>
        </w:rPr>
      </w:pPr>
    </w:p>
    <w:tbl>
      <w:tblPr>
        <w:tblStyle w:val="a0"/>
        <w:tblW w:w="9375" w:type="dxa"/>
        <w:tblInd w:w="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125"/>
        <w:gridCol w:w="3125"/>
        <w:gridCol w:w="3125"/>
      </w:tblGrid>
      <w:tr w:rsidR="00046AA0"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center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rzeczownik w języku obcym</w:t>
            </w: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center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rzeczownik w języku polskim</w:t>
            </w: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jc w:val="center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desygnat</w:t>
            </w:r>
          </w:p>
        </w:tc>
      </w:tr>
      <w:tr w:rsidR="00046AA0"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nemachtiloyan</w:t>
            </w: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szkoła</w:t>
            </w: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miejsce, do którego na razie nie chodzimy przez dwa tygodnie; budynek, w którym odbywa się nauka (przynajmniej teoretycznie)</w:t>
            </w:r>
          </w:p>
        </w:tc>
      </w:tr>
      <w:tr w:rsidR="00046AA0"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meilė </w:t>
            </w: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</w:tr>
      <w:tr w:rsidR="00046AA0"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krastavac</w:t>
            </w: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</w:tr>
      <w:tr w:rsidR="00046AA0"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dormado</w:t>
            </w: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</w:tr>
      <w:tr w:rsidR="00046AA0"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DF4E3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>arbor (j. łaciński)</w:t>
            </w: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  <w:tc>
          <w:tcPr>
            <w:tcW w:w="3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6AA0" w:rsidRDefault="00046A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line="240" w:lineRule="auto"/>
              <w:ind w:left="0" w:right="0"/>
              <w:rPr>
                <w:rFonts w:ascii="Arial" w:eastAsia="Arial" w:hAnsi="Arial" w:cs="Arial"/>
                <w:sz w:val="21"/>
                <w:szCs w:val="21"/>
                <w:highlight w:val="white"/>
              </w:rPr>
            </w:pPr>
          </w:p>
        </w:tc>
      </w:tr>
    </w:tbl>
    <w:p w:rsidR="00046AA0" w:rsidRDefault="00046AA0">
      <w:pPr>
        <w:pStyle w:val="normal"/>
        <w:rPr>
          <w:rFonts w:ascii="Arial" w:eastAsia="Arial" w:hAnsi="Arial" w:cs="Arial"/>
          <w:sz w:val="21"/>
          <w:szCs w:val="21"/>
          <w:highlight w:val="white"/>
        </w:rPr>
      </w:pPr>
    </w:p>
    <w:p w:rsidR="00046AA0" w:rsidRDefault="00DF4E3E">
      <w:pPr>
        <w:pStyle w:val="normal"/>
      </w:pPr>
      <w:r>
        <w:t>Język to kod, pewna umowa. Ten sam desygnat może mieć różne nazwy, wszak na świecie mamy około 7 tysięcy języków! Teoretycznie istnieje co najmniej siedem tysięcy rzeczowników w różnych językach nazywających to, co w języku polskim nazywamy szkołą.</w:t>
      </w:r>
    </w:p>
    <w:p w:rsidR="00046AA0" w:rsidRDefault="00046AA0">
      <w:pPr>
        <w:pStyle w:val="normal"/>
      </w:pPr>
    </w:p>
    <w:p w:rsidR="00046AA0" w:rsidRDefault="00DF4E3E">
      <w:pPr>
        <w:pStyle w:val="normal"/>
      </w:pPr>
      <w:r>
        <w:t xml:space="preserve">Uwaga, przed Tobą ostatnie zadanie. </w:t>
      </w:r>
    </w:p>
    <w:p w:rsidR="00046AA0" w:rsidRDefault="00DF4E3E" w:rsidP="00DF4E3E">
      <w:pPr>
        <w:pStyle w:val="normal"/>
        <w:ind w:left="0"/>
      </w:pPr>
      <w:r>
        <w:t>Zadanie 5. Neologizmy.</w:t>
      </w:r>
    </w:p>
    <w:p w:rsidR="00046AA0" w:rsidRDefault="00DF4E3E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Nowo powstające rzeczowniki to </w:t>
      </w:r>
      <w:r>
        <w:rPr>
          <w:b/>
        </w:rPr>
        <w:t>neologizmy</w:t>
      </w:r>
      <w:r>
        <w:t xml:space="preserve"> (tak ogólnie nazywamy nowo tworzone wyrazy). Pobaw się i stwórz nazwy przedmiotów, obiektów, organizmów, które namalował surrealista Joan Miró. </w:t>
      </w:r>
    </w:p>
    <w:p w:rsidR="00046AA0" w:rsidRDefault="00DF4E3E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rPr>
          <w:noProof/>
          <w:lang w:eastAsia="pl-PL"/>
        </w:rPr>
        <w:lastRenderedPageBreak/>
        <w:drawing>
          <wp:inline distT="114300" distB="114300" distL="114300" distR="114300">
            <wp:extent cx="5943600" cy="4927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27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46AA0" w:rsidRDefault="00DF4E3E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Joan Miró, </w:t>
      </w:r>
      <w:r>
        <w:rPr>
          <w:i/>
        </w:rPr>
        <w:t xml:space="preserve">Konstelacja: Gwiazda Poranna </w:t>
      </w:r>
    </w:p>
    <w:p w:rsidR="00046AA0" w:rsidRDefault="00DF4E3E">
      <w:pPr>
        <w:pStyle w:val="normal"/>
        <w:pBdr>
          <w:top w:val="nil"/>
          <w:left w:val="nil"/>
          <w:bottom w:val="nil"/>
          <w:right w:val="nil"/>
          <w:between w:val="nil"/>
        </w:pBdr>
      </w:pPr>
      <w:r>
        <w:t xml:space="preserve">Źródło obrazu: </w:t>
      </w:r>
      <w:hyperlink r:id="rId13">
        <w:r>
          <w:rPr>
            <w:color w:val="1155CC"/>
            <w:u w:val="single"/>
          </w:rPr>
          <w:t>Wikiart.org</w:t>
        </w:r>
      </w:hyperlink>
    </w:p>
    <w:p w:rsidR="00046AA0" w:rsidRDefault="00DF4E3E">
      <w:pPr>
        <w:pStyle w:val="Nagwek2"/>
        <w:rPr>
          <w:b w:val="0"/>
        </w:rPr>
      </w:pPr>
      <w:bookmarkStart w:id="5" w:name="_4jxkx1k8vh51" w:colFirst="0" w:colLast="0"/>
      <w:bookmarkEnd w:id="5"/>
      <w:r>
        <w:rPr>
          <w:b w:val="0"/>
        </w:rPr>
        <w:t>Ja zaczynam! Oczonos - stwór składający się z oczu i nosa; trudno określić, co służy mu do oddychania, co do patrzenia. Czy potrafisz wskazać oczonosa?</w:t>
      </w:r>
    </w:p>
    <w:p w:rsidR="00046AA0" w:rsidRDefault="00DF4E3E">
      <w:pPr>
        <w:pStyle w:val="normal"/>
      </w:pPr>
      <w:r>
        <w:t>Twoje neologizmy:</w:t>
      </w:r>
    </w:p>
    <w:p w:rsidR="00046AA0" w:rsidRDefault="00DF4E3E">
      <w:pPr>
        <w:pStyle w:val="Nagwek2"/>
        <w:rPr>
          <w:b w:val="0"/>
        </w:rPr>
      </w:pPr>
      <w:bookmarkStart w:id="6" w:name="_bxgbibvkckzk" w:colFirst="0" w:colLast="0"/>
      <w:bookmarkEnd w:id="6"/>
      <w:r>
        <w:rPr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6AA0" w:rsidRDefault="00DF4E3E">
      <w:pPr>
        <w:pStyle w:val="normal"/>
      </w:pPr>
      <w:r>
        <w:lastRenderedPageBreak/>
        <w:t>Brawo!</w:t>
      </w:r>
    </w:p>
    <w:p w:rsidR="00046AA0" w:rsidRDefault="00DF4E3E">
      <w:pPr>
        <w:pStyle w:val="normal"/>
      </w:pPr>
      <w:r>
        <w:t xml:space="preserve">Wszystkie zadania za Tobą! Teraz czas na odpoczynek. Ja poskaczę na skakance - bardzo to lubię, a dawno tego nie robiłam. Dam znać, jak z moją kondycją, bo tego skakania to mogę nie przeżyć. </w:t>
      </w:r>
    </w:p>
    <w:p w:rsidR="00046AA0" w:rsidRDefault="00DF4E3E">
      <w:pPr>
        <w:pStyle w:val="normal"/>
      </w:pPr>
      <w:r>
        <w:t xml:space="preserve">Pozdrawiam! </w:t>
      </w:r>
    </w:p>
    <w:p w:rsidR="00046AA0" w:rsidRDefault="00DF4E3E">
      <w:pPr>
        <w:pStyle w:val="normal"/>
      </w:pPr>
      <w:r>
        <w:t>Anafora :)</w:t>
      </w:r>
    </w:p>
    <w:sectPr w:rsidR="00046AA0" w:rsidSect="00046AA0">
      <w:footerReference w:type="default" r:id="rId14"/>
      <w:pgSz w:w="12240" w:h="15840"/>
      <w:pgMar w:top="1152" w:right="1440" w:bottom="1152" w:left="1440" w:header="0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6991" w:rsidRDefault="00D46991" w:rsidP="00A3393C">
      <w:pPr>
        <w:spacing w:before="0" w:line="240" w:lineRule="auto"/>
      </w:pPr>
      <w:r>
        <w:separator/>
      </w:r>
    </w:p>
  </w:endnote>
  <w:endnote w:type="continuationSeparator" w:id="1">
    <w:p w:rsidR="00D46991" w:rsidRDefault="00D46991" w:rsidP="00A3393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Serif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Old Standard T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AA0" w:rsidRDefault="00A3393C">
    <w:pPr>
      <w:pStyle w:val="normal"/>
      <w:jc w:val="right"/>
    </w:pPr>
    <w:r>
      <w:fldChar w:fldCharType="begin"/>
    </w:r>
    <w:r w:rsidR="00DF4E3E">
      <w:instrText>PAGE</w:instrText>
    </w:r>
    <w:r>
      <w:fldChar w:fldCharType="separate"/>
    </w:r>
    <w:r w:rsidR="006B678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6991" w:rsidRDefault="00D46991" w:rsidP="00A3393C">
      <w:pPr>
        <w:spacing w:before="0" w:line="240" w:lineRule="auto"/>
      </w:pPr>
      <w:r>
        <w:separator/>
      </w:r>
    </w:p>
  </w:footnote>
  <w:footnote w:type="continuationSeparator" w:id="1">
    <w:p w:rsidR="00D46991" w:rsidRDefault="00D46991" w:rsidP="00A3393C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6AA0"/>
    <w:rsid w:val="00046AA0"/>
    <w:rsid w:val="006B6785"/>
    <w:rsid w:val="00A3393C"/>
    <w:rsid w:val="00D46991"/>
    <w:rsid w:val="00DF4E3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Serif" w:eastAsia="PT Serif" w:hAnsi="PT Serif" w:cs="PT Serif"/>
        <w:sz w:val="22"/>
        <w:szCs w:val="22"/>
        <w:lang w:val="pl-PL" w:eastAsia="en-US" w:bidi="ar-SA"/>
      </w:rPr>
    </w:rPrDefault>
    <w:pPrDefault>
      <w:pPr>
        <w:spacing w:before="200" w:line="312" w:lineRule="auto"/>
        <w:ind w:left="-15" w:right="-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393C"/>
  </w:style>
  <w:style w:type="paragraph" w:styleId="Nagwek1">
    <w:name w:val="heading 1"/>
    <w:basedOn w:val="normal"/>
    <w:next w:val="normal"/>
    <w:rsid w:val="00046AA0"/>
    <w:pPr>
      <w:spacing w:before="400"/>
      <w:outlineLvl w:val="0"/>
    </w:pPr>
    <w:rPr>
      <w:rFonts w:ascii="Old Standard TT" w:eastAsia="Old Standard TT" w:hAnsi="Old Standard TT" w:cs="Old Standard TT"/>
      <w:b/>
      <w:sz w:val="28"/>
      <w:szCs w:val="28"/>
    </w:rPr>
  </w:style>
  <w:style w:type="paragraph" w:styleId="Nagwek2">
    <w:name w:val="heading 2"/>
    <w:basedOn w:val="normal"/>
    <w:next w:val="normal"/>
    <w:rsid w:val="00046AA0"/>
    <w:pPr>
      <w:outlineLvl w:val="1"/>
    </w:pPr>
    <w:rPr>
      <w:b/>
    </w:rPr>
  </w:style>
  <w:style w:type="paragraph" w:styleId="Nagwek3">
    <w:name w:val="heading 3"/>
    <w:basedOn w:val="normal"/>
    <w:next w:val="normal"/>
    <w:rsid w:val="00046AA0"/>
    <w:pPr>
      <w:ind w:left="0"/>
      <w:outlineLvl w:val="2"/>
    </w:pPr>
    <w:rPr>
      <w:i/>
    </w:rPr>
  </w:style>
  <w:style w:type="paragraph" w:styleId="Nagwek4">
    <w:name w:val="heading 4"/>
    <w:basedOn w:val="normal"/>
    <w:next w:val="normal"/>
    <w:rsid w:val="00046AA0"/>
    <w:pPr>
      <w:widowControl w:val="0"/>
      <w:spacing w:before="0"/>
      <w:outlineLvl w:val="3"/>
    </w:pPr>
    <w:rPr>
      <w:rFonts w:ascii="Old Standard TT" w:eastAsia="Old Standard TT" w:hAnsi="Old Standard TT" w:cs="Old Standard TT"/>
    </w:rPr>
  </w:style>
  <w:style w:type="paragraph" w:styleId="Nagwek5">
    <w:name w:val="heading 5"/>
    <w:basedOn w:val="normal"/>
    <w:next w:val="normal"/>
    <w:rsid w:val="00046AA0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"/>
    <w:next w:val="normal"/>
    <w:rsid w:val="00046AA0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046AA0"/>
  </w:style>
  <w:style w:type="paragraph" w:styleId="Tytu">
    <w:name w:val="Title"/>
    <w:basedOn w:val="normal"/>
    <w:next w:val="normal"/>
    <w:rsid w:val="00046AA0"/>
    <w:pPr>
      <w:keepNext/>
      <w:keepLines/>
      <w:spacing w:before="0"/>
    </w:pPr>
    <w:rPr>
      <w:rFonts w:ascii="Old Standard TT" w:eastAsia="Old Standard TT" w:hAnsi="Old Standard TT" w:cs="Old Standard TT"/>
      <w:b/>
      <w:color w:val="00A797"/>
      <w:sz w:val="72"/>
      <w:szCs w:val="72"/>
    </w:rPr>
  </w:style>
  <w:style w:type="paragraph" w:styleId="Podtytu">
    <w:name w:val="Subtitle"/>
    <w:basedOn w:val="normal"/>
    <w:next w:val="normal"/>
    <w:rsid w:val="00046AA0"/>
    <w:pPr>
      <w:widowControl w:val="0"/>
      <w:spacing w:before="0"/>
    </w:pPr>
    <w:rPr>
      <w:rFonts w:ascii="Old Standard TT" w:eastAsia="Old Standard TT" w:hAnsi="Old Standard TT" w:cs="Old Standard TT"/>
    </w:rPr>
  </w:style>
  <w:style w:type="table" w:customStyle="1" w:styleId="a">
    <w:basedOn w:val="Standardowy"/>
    <w:rsid w:val="00046AA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Standardowy"/>
    <w:rsid w:val="00046AA0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678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7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3aZBGHr" TargetMode="External"/><Relationship Id="rId13" Type="http://schemas.openxmlformats.org/officeDocument/2006/relationships/hyperlink" Target="https://www.wikiart.org/en/joan-miro/constellation-the-morning-sta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t.ly/2xC9A6B" TargetMode="External"/><Relationship Id="rId11" Type="http://schemas.openxmlformats.org/officeDocument/2006/relationships/hyperlink" Target="http://bit.ly/3b2tOFk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sjp.pwn.p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bit.ly/2WnLfv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856</Words>
  <Characters>5136</Characters>
  <Application>Microsoft Office Word</Application>
  <DocSecurity>0</DocSecurity>
  <Lines>42</Lines>
  <Paragraphs>11</Paragraphs>
  <ScaleCrop>false</ScaleCrop>
  <Company>HP</Company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2020-06-22T20:34:00Z</dcterms:created>
  <dcterms:modified xsi:type="dcterms:W3CDTF">2020-06-22T20:34:00Z</dcterms:modified>
</cp:coreProperties>
</file>